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D5" w:rsidRDefault="003839D5" w:rsidP="003839D5">
      <w:pPr>
        <w:jc w:val="both"/>
        <w:rPr>
          <w:sz w:val="2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3686"/>
        <w:gridCol w:w="3706"/>
      </w:tblGrid>
      <w:tr w:rsidR="003839D5" w:rsidTr="00FF0318">
        <w:trPr>
          <w:trHeight w:hRule="exact" w:val="567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Škola: Základní škola a Mateřská škola Nečín, okres Příbram, Nečín 70, 262 13 Nečín</w:t>
            </w:r>
          </w:p>
        </w:tc>
      </w:tr>
      <w:tr w:rsidR="003839D5" w:rsidTr="00FF0318">
        <w:trPr>
          <w:trHeight w:hRule="exact" w:val="567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D5" w:rsidRDefault="003839D5" w:rsidP="00FF0318">
            <w:pPr>
              <w:pStyle w:val="Nadpis8"/>
              <w:snapToGrid w:val="0"/>
            </w:pPr>
            <w:r>
              <w:t>Školní řád Mateřské školy</w:t>
            </w:r>
          </w:p>
        </w:tc>
      </w:tr>
      <w:tr w:rsidR="003839D5" w:rsidTr="00FF0318">
        <w:trPr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 xml:space="preserve">Č.j.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Účinnost od 1. 1. 2016</w:t>
            </w:r>
          </w:p>
        </w:tc>
      </w:tr>
      <w:tr w:rsidR="003839D5" w:rsidTr="00FF0318">
        <w:trPr>
          <w:cantSplit/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Spisový znak 2 – 1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D5" w:rsidRDefault="003839D5" w:rsidP="00FF0318">
            <w:pPr>
              <w:snapToGrid w:val="0"/>
              <w:jc w:val="center"/>
            </w:pPr>
            <w:r>
              <w:t>Razítko školy:</w:t>
            </w:r>
          </w:p>
        </w:tc>
      </w:tr>
      <w:tr w:rsidR="003839D5" w:rsidTr="00FF0318">
        <w:trPr>
          <w:cantSplit/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Skartační znak A5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D5" w:rsidRDefault="003839D5" w:rsidP="00FF0318"/>
        </w:tc>
      </w:tr>
      <w:tr w:rsidR="003839D5" w:rsidTr="00FF0318">
        <w:trPr>
          <w:cantSplit/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Počet stran: 6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D5" w:rsidRDefault="003839D5" w:rsidP="00FF0318"/>
        </w:tc>
      </w:tr>
      <w:tr w:rsidR="003839D5" w:rsidTr="00FF0318">
        <w:trPr>
          <w:cantSplit/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Schváleno: 01.11.2015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D5" w:rsidRDefault="003839D5" w:rsidP="00FF0318"/>
        </w:tc>
      </w:tr>
      <w:tr w:rsidR="003839D5" w:rsidTr="00FF0318">
        <w:trPr>
          <w:trHeight w:hRule="exact" w:val="567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D5" w:rsidRDefault="003839D5" w:rsidP="00FF0318">
            <w:pPr>
              <w:snapToGrid w:val="0"/>
            </w:pPr>
            <w:r>
              <w:t>Změny: aktualizace k 1.9.2012</w:t>
            </w:r>
          </w:p>
        </w:tc>
      </w:tr>
    </w:tbl>
    <w:p w:rsidR="003839D5" w:rsidRDefault="003839D5" w:rsidP="003839D5">
      <w:pPr>
        <w:jc w:val="both"/>
      </w:pPr>
    </w:p>
    <w:p w:rsidR="003839D5" w:rsidRDefault="003839D5" w:rsidP="003839D5">
      <w:pPr>
        <w:pStyle w:val="Nadpis1"/>
        <w:jc w:val="center"/>
        <w:rPr>
          <w:b/>
          <w:bCs/>
          <w:sz w:val="32"/>
        </w:rPr>
      </w:pPr>
    </w:p>
    <w:p w:rsidR="003839D5" w:rsidRDefault="003839D5" w:rsidP="003839D5">
      <w:pPr>
        <w:pStyle w:val="Nadpis1"/>
        <w:ind w:firstLine="360"/>
        <w:jc w:val="center"/>
        <w:rPr>
          <w:b/>
          <w:bCs/>
          <w:sz w:val="32"/>
        </w:rPr>
      </w:pPr>
      <w:r>
        <w:rPr>
          <w:b/>
          <w:bCs/>
          <w:sz w:val="32"/>
        </w:rPr>
        <w:t>Organizace provozu mateřské školy</w:t>
      </w:r>
    </w:p>
    <w:p w:rsidR="003839D5" w:rsidRDefault="003839D5" w:rsidP="003839D5">
      <w:pPr>
        <w:jc w:val="both"/>
        <w:rPr>
          <w:sz w:val="28"/>
        </w:rPr>
      </w:pPr>
    </w:p>
    <w:p w:rsidR="003839D5" w:rsidRDefault="003839D5" w:rsidP="003839D5">
      <w:pPr>
        <w:pStyle w:val="Nadpis3"/>
        <w:numPr>
          <w:ilvl w:val="0"/>
          <w:numId w:val="4"/>
        </w:numPr>
        <w:tabs>
          <w:tab w:val="left" w:pos="1080"/>
        </w:tabs>
        <w:ind w:left="1080" w:hanging="720"/>
        <w:rPr>
          <w:sz w:val="24"/>
        </w:rPr>
      </w:pPr>
      <w:r>
        <w:rPr>
          <w:sz w:val="24"/>
        </w:rPr>
        <w:t>Úvodní ustanovení</w:t>
      </w:r>
    </w:p>
    <w:p w:rsidR="003839D5" w:rsidRDefault="003839D5" w:rsidP="003839D5"/>
    <w:p w:rsidR="003839D5" w:rsidRDefault="003839D5" w:rsidP="003839D5">
      <w:pPr>
        <w:pStyle w:val="Zkladntext3"/>
      </w:pPr>
      <w:r>
        <w:t>Školní řád upravuje podrobnosti k výkonu práv a povinností zákonných zástupců dětí v mateřské škole a podrobnosti o pravidlech vzájemných vztahů s pracovníky školy.</w:t>
      </w:r>
    </w:p>
    <w:p w:rsidR="003839D5" w:rsidRDefault="003839D5" w:rsidP="003839D5">
      <w:pPr>
        <w:rPr>
          <w:sz w:val="24"/>
        </w:rPr>
      </w:pPr>
      <w:r>
        <w:rPr>
          <w:sz w:val="24"/>
        </w:rPr>
        <w:t>Obsah školního řádu je vymezen zákonem č. 561/2004 Sb., o předškolním, základním, středním, vyšším odborném a jiném vzdělávání ( školský zákon), vyhláškou  č. 14/2005 Sb.,  o předškolním vzdělávání ve znění pozdějších přepisů a jinými souvisejícími normami, např. zákonem č. 258/2000 Sb, o ochraně veřejného zdraví, vyhláškou č. 107/2005 Sb., o školním stravování, zákonem č.117/1995 Sb., o státní sociální podpoře ve znění pozdějších předpisů.</w:t>
      </w: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2586"/>
          <w:tab w:val="left" w:pos="3294"/>
        </w:tabs>
        <w:rPr>
          <w:sz w:val="24"/>
        </w:rPr>
      </w:pP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2586"/>
          <w:tab w:val="left" w:pos="3294"/>
        </w:tabs>
        <w:rPr>
          <w:sz w:val="24"/>
        </w:rPr>
      </w:pP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2586"/>
          <w:tab w:val="left" w:pos="3294"/>
        </w:tabs>
        <w:rPr>
          <w:sz w:val="24"/>
        </w:rPr>
      </w:pPr>
      <w:r>
        <w:rPr>
          <w:sz w:val="24"/>
        </w:rPr>
        <w:t xml:space="preserve">     II.        Přijímací řízení</w:t>
      </w:r>
    </w:p>
    <w:p w:rsidR="003839D5" w:rsidRDefault="003839D5" w:rsidP="003839D5">
      <w:pPr>
        <w:jc w:val="both"/>
        <w:rPr>
          <w:sz w:val="28"/>
        </w:rPr>
      </w:pP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Do MŠ v Nečíni se přijímají děti od 3 do 6 let věku z Nečíně a spádových osad OÚ Nečín. Na doplnění počtu lze přijmout i děti z jiných OÚ. Třída MŠ se naplňuje do počtu 56 smyslově    i duševně zdravých dětí, které budou pobývat v předškolním, nebo mladším oddělení dle svého věku.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Podmínkou k zařazení k přijetí je dostavit se v den podání žádosti – přihlášky a předat všechny požadované doklady ( v případě nemoci dítěte možno vyjímečně i v jiný den ).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Zápis do MŠ na následující školní rok probíhá v jarních měsících  v tom roce, ve kterém následující školní rok začíná. O přijetí dítěte rozhoduje ve správním řízení ředitel školy.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Přednostně jsou do mateřské školy předškolnímu vzdělávání přijímáni místní děti v posledním roce před zahájením povinné školní docházky a děti s odkladem povinné školní docházky.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lastRenderedPageBreak/>
        <w:t>Dítě může být do mateřské školy přijato i v průběhu roku, pokud to umožňují kapacitní podmínky školy.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Děti, které byly do mateřské školy přijaty, navštěvují mateřskou školu pravidelně. Zvláště pak v období adaptace na nové prostředí. Dítě nesmí používat pleny ani na spaní, mělo by umět samostatně používat lžíci a pít z hrnečku, umět smrkat, umývat se a snažit se samostatně svlékat , oblékat a nazouvat obuv. Nepřípustné je nošení dudlíku do MŠ.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Rodiče v součinnosti se školou vedou děti k samostatnosti, k úctě k dospělým i druhým dětem ( zdravení, zdvořilost, kázeň, neubližovat aj.)</w:t>
      </w: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1080"/>
        </w:tabs>
        <w:ind w:left="1080"/>
        <w:rPr>
          <w:sz w:val="24"/>
        </w:rPr>
      </w:pP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1080"/>
        </w:tabs>
        <w:ind w:left="1080"/>
        <w:rPr>
          <w:sz w:val="24"/>
        </w:rPr>
      </w:pPr>
    </w:p>
    <w:p w:rsidR="003839D5" w:rsidRPr="009A6606" w:rsidRDefault="003839D5" w:rsidP="003839D5">
      <w:pPr>
        <w:pStyle w:val="Nadpis3"/>
        <w:numPr>
          <w:ilvl w:val="0"/>
          <w:numId w:val="0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 xml:space="preserve">III. </w:t>
      </w:r>
      <w:r w:rsidRPr="009A6606">
        <w:rPr>
          <w:sz w:val="24"/>
        </w:rPr>
        <w:t>Evidence dítěte</w:t>
      </w:r>
    </w:p>
    <w:p w:rsidR="003839D5" w:rsidRDefault="003839D5" w:rsidP="003839D5">
      <w:pPr>
        <w:jc w:val="both"/>
        <w:rPr>
          <w:sz w:val="28"/>
        </w:rPr>
      </w:pP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Při nástupu dítěte do MŠ předají rodiče Evidenční list dítěte, ve kterém budou rodiči pravdivě vyplněny předepsané údaje.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Zdravotní stav dítěte a potvrzení o pravidelném očkování doplní do Žádosti o přijetí dítěte do MŠ dětský lékař, a to před nástupem do MŠ.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Rodiče nahlásí v MŠ každou změnu v údajích (zejména místa trvalého pobytu, jména a telefonu).</w:t>
      </w:r>
    </w:p>
    <w:p w:rsidR="003839D5" w:rsidRDefault="003839D5" w:rsidP="003839D5">
      <w:pPr>
        <w:pStyle w:val="Zkladntext2"/>
      </w:pPr>
      <w:r>
        <w:t xml:space="preserve">Informace o dětech jsou důsledně využívány pouze pro vnitřní potřebu školy, oprávněné orgány státní správy a samosprávy a pro potřebu uplatnění zákona č. 106/ 1999 Sb. 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o svobodném přístupu k informacím.</w:t>
      </w:r>
    </w:p>
    <w:p w:rsidR="003839D5" w:rsidRDefault="003839D5" w:rsidP="003839D5">
      <w:pPr>
        <w:jc w:val="both"/>
        <w:rPr>
          <w:sz w:val="28"/>
        </w:rPr>
      </w:pPr>
    </w:p>
    <w:p w:rsidR="003839D5" w:rsidRDefault="003839D5" w:rsidP="003839D5">
      <w:pPr>
        <w:jc w:val="both"/>
        <w:rPr>
          <w:sz w:val="24"/>
        </w:rPr>
      </w:pP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 xml:space="preserve"> Oznámení platí i po delší nemoci či karanténě dítěte v průběhu roku. V případě výskytu přenosné nemoci či parazitů (vší) v rodině či blízkém okolí žádáme rodiče, aby školu neprodleně informovali.</w:t>
      </w: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3240"/>
        </w:tabs>
        <w:ind w:left="2160"/>
        <w:rPr>
          <w:b w:val="0"/>
          <w:bCs w:val="0"/>
        </w:rPr>
      </w:pPr>
    </w:p>
    <w:p w:rsidR="003839D5" w:rsidRDefault="003839D5" w:rsidP="003839D5">
      <w:pPr>
        <w:pStyle w:val="Nadpis3"/>
        <w:numPr>
          <w:ilvl w:val="0"/>
          <w:numId w:val="3"/>
        </w:numPr>
        <w:tabs>
          <w:tab w:val="left" w:pos="1080"/>
        </w:tabs>
        <w:ind w:left="1080" w:hanging="720"/>
        <w:rPr>
          <w:sz w:val="24"/>
        </w:rPr>
      </w:pPr>
      <w:r>
        <w:rPr>
          <w:sz w:val="24"/>
        </w:rPr>
        <w:t xml:space="preserve">Provoz školy </w:t>
      </w:r>
    </w:p>
    <w:p w:rsidR="003839D5" w:rsidRDefault="003839D5" w:rsidP="003839D5">
      <w:pPr>
        <w:ind w:left="360"/>
        <w:jc w:val="both"/>
        <w:rPr>
          <w:sz w:val="28"/>
        </w:rPr>
      </w:pP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 xml:space="preserve">Provoz mateřské školy je celodenní od 6,30 – 16,00 hodin. Rodiče předávají zdravé dítě učitelce do 8. hodiny, kdy se uzamyká hlavní vchod MŠ. Potřebují-li rodiče, lze vyjímečně ranní příchod či odchody dětí po dohodě s učitelem, nebo vedoucí školní jídelny upravit, jinak děti po obědě odcházejí zpravidla do 12,30 hodin. Odchod dětí z mateřské školy v doprovodu jiných osob než zákonných zástupců musí být výslovně uveden v evidenčním listě pro dítě v mateřské škole ( jméno konkrétní osoby  a vztah k dítěti). Nezletilým osobám (např. sourozencům) bude dítě předáno pouze na základě písemného souhlasu rodičů. </w:t>
      </w:r>
    </w:p>
    <w:p w:rsidR="003839D5" w:rsidRDefault="003839D5" w:rsidP="003839D5">
      <w:pPr>
        <w:pStyle w:val="Zkladntext"/>
        <w:rPr>
          <w:sz w:val="24"/>
        </w:rPr>
      </w:pPr>
      <w:r>
        <w:rPr>
          <w:sz w:val="24"/>
        </w:rPr>
        <w:t>Do MŠ dejte dítěti náhradní oblečení, nešněrovací přezůvky (nikoli pantofle, sandály), kapesník, pyžamo, hrací oděv. Prosíme, oblékejte a obouvejte děti přiměřeně k počasí. Věci dítěti řádně označte jmenovkou.</w:t>
      </w:r>
    </w:p>
    <w:p w:rsidR="003839D5" w:rsidRDefault="003839D5" w:rsidP="003839D5">
      <w:pPr>
        <w:jc w:val="both"/>
        <w:rPr>
          <w:sz w:val="24"/>
        </w:rPr>
      </w:pPr>
      <w:r>
        <w:rPr>
          <w:sz w:val="24"/>
        </w:rPr>
        <w:t>Provoz mateřské školy bývá přerušen v měsíci červenci a srpnu, zpravidla 7 týdnů z důvodu čerpání dovolených zaměstnanců, v případě větší nutné údržby a oprav i déle. (§ 3 odst. 1 vyhláška č. 43/2006 Sb., kterou se mění vyhláška č.14/2005 Sb. o předškolním vzdělávání). Rozsah omezení nebo přerušení stanoví ředitel školy nejméně 1 měsíce předem. Podle § 3 odst. 2 se provoz přerušuje také v prosinci po dobu vánočních prázdnin.</w:t>
      </w:r>
    </w:p>
    <w:p w:rsidR="003839D5" w:rsidRDefault="003839D5" w:rsidP="003839D5">
      <w:pPr>
        <w:jc w:val="both"/>
        <w:rPr>
          <w:sz w:val="24"/>
        </w:rPr>
      </w:pPr>
    </w:p>
    <w:p w:rsidR="003839D5" w:rsidRDefault="003839D5" w:rsidP="003839D5">
      <w:pPr>
        <w:pStyle w:val="Zkladntext2"/>
        <w:tabs>
          <w:tab w:val="left" w:pos="1080"/>
          <w:tab w:val="left" w:pos="1134"/>
        </w:tabs>
        <w:ind w:left="360"/>
        <w:rPr>
          <w:b/>
          <w:bCs/>
        </w:rPr>
      </w:pPr>
    </w:p>
    <w:p w:rsidR="003839D5" w:rsidRDefault="003839D5" w:rsidP="003839D5">
      <w:pPr>
        <w:pStyle w:val="Zkladntext2"/>
        <w:tabs>
          <w:tab w:val="left" w:pos="1080"/>
          <w:tab w:val="left" w:pos="1134"/>
        </w:tabs>
        <w:ind w:left="360"/>
        <w:rPr>
          <w:b/>
          <w:bCs/>
        </w:rPr>
      </w:pPr>
    </w:p>
    <w:p w:rsidR="003839D5" w:rsidRDefault="003839D5" w:rsidP="003839D5">
      <w:pPr>
        <w:pStyle w:val="Zkladntext2"/>
        <w:numPr>
          <w:ilvl w:val="0"/>
          <w:numId w:val="3"/>
        </w:numPr>
        <w:tabs>
          <w:tab w:val="left" w:pos="1080"/>
          <w:tab w:val="left" w:pos="1134"/>
        </w:tabs>
        <w:ind w:left="1080" w:hanging="720"/>
        <w:rPr>
          <w:b/>
          <w:bCs/>
        </w:rPr>
      </w:pPr>
      <w:r>
        <w:rPr>
          <w:b/>
          <w:bCs/>
        </w:rPr>
        <w:lastRenderedPageBreak/>
        <w:t>Předškolní vzdělávání</w:t>
      </w:r>
    </w:p>
    <w:p w:rsidR="003839D5" w:rsidRDefault="003839D5" w:rsidP="003839D5">
      <w:pPr>
        <w:pStyle w:val="Zkladntext2"/>
        <w:tabs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1134"/>
        </w:tabs>
      </w:pPr>
      <w:r>
        <w:t>Mateřská škola je druhem školy. Předškolní vzdělávání zajišťují pedagogické pracovnice s odpovídajícím odborným vzděláváním.</w:t>
      </w:r>
    </w:p>
    <w:p w:rsidR="003839D5" w:rsidRDefault="003839D5" w:rsidP="003839D5">
      <w:pPr>
        <w:pStyle w:val="Zkladntext2"/>
        <w:tabs>
          <w:tab w:val="left" w:pos="1134"/>
        </w:tabs>
      </w:pPr>
      <w:r>
        <w:t>Vyučovacím jazykem je jazyk český.</w:t>
      </w:r>
    </w:p>
    <w:p w:rsidR="003839D5" w:rsidRDefault="003839D5" w:rsidP="003839D5">
      <w:pPr>
        <w:pStyle w:val="Zkladntext2"/>
        <w:tabs>
          <w:tab w:val="left" w:pos="1134"/>
        </w:tabs>
      </w:pPr>
      <w:r>
        <w:t>Vzdělávání v mateřské škole se uskutečňuje podle ŠVP zpracovaného podle RVP PV a dle podmínek školy a potřeby dětí. Působíme na děti také v oblasti primární prevence patologických jevů.</w:t>
      </w:r>
    </w:p>
    <w:p w:rsidR="003839D5" w:rsidRDefault="003839D5" w:rsidP="003839D5">
      <w:pPr>
        <w:pStyle w:val="Zkladntext2"/>
        <w:tabs>
          <w:tab w:val="left" w:pos="1134"/>
        </w:tabs>
      </w:pPr>
      <w:r>
        <w:t>Vzdělávací činnost je realizována v průběhu celého dne. Herní činnosti se průběžně střídají s řízenými, prožitkovými a pohybovými činnostmi v rámci vzdělávacích oblastí rozpracovaných podle RVP PV. Pobyt venku je uskutečňován ve volné přírodě, ale i na školní zahradě a hřišti jak v dopoledních, tak i v odpoledních hodinách. V případě vhodného počasí jsou ven přenášeny        i dopolední aktivity.</w:t>
      </w:r>
    </w:p>
    <w:p w:rsidR="003839D5" w:rsidRDefault="003839D5" w:rsidP="003839D5">
      <w:pPr>
        <w:pStyle w:val="Zkladntext2"/>
        <w:tabs>
          <w:tab w:val="left" w:pos="1134"/>
        </w:tabs>
      </w:pPr>
      <w:r>
        <w:t xml:space="preserve">V době poledního klidu je pro nespící děti  po jejich odpočinku realizovaná klidová činnost dle jejich zájmu ve vyčleněném prostoru. </w:t>
      </w:r>
    </w:p>
    <w:p w:rsidR="003839D5" w:rsidRDefault="003839D5" w:rsidP="003839D5">
      <w:pPr>
        <w:pStyle w:val="Zkladntext2"/>
        <w:tabs>
          <w:tab w:val="left" w:pos="1134"/>
        </w:tabs>
      </w:pPr>
      <w:r>
        <w:t>Vytváření elementárních základů klíčových kompetencí v počáteční etapě vzdělávání směřuje k tomu, aby dítě na své úrovni aktivně a s uspokojením zvládalo nároky života v prostředí rodiny a školy. To znamená, aby bylo schopné žít ve společnosti jemu blízkých lidí a komunikovat s nimi, aby bylo způsobilé se učit, na své úrovni pracovat a řešit problémy, uplatňovat se               a prosazovat, ale také se požadavkům okolí přizpůsobit.</w:t>
      </w:r>
    </w:p>
    <w:p w:rsidR="003839D5" w:rsidRDefault="003839D5" w:rsidP="003839D5">
      <w:pPr>
        <w:pStyle w:val="Zkladntext2"/>
        <w:tabs>
          <w:tab w:val="left" w:pos="1134"/>
        </w:tabs>
      </w:pPr>
    </w:p>
    <w:p w:rsidR="003839D5" w:rsidRDefault="003839D5" w:rsidP="003839D5">
      <w:pPr>
        <w:pStyle w:val="Zkladntext2"/>
        <w:numPr>
          <w:ilvl w:val="0"/>
          <w:numId w:val="3"/>
        </w:numPr>
        <w:tabs>
          <w:tab w:val="left" w:pos="1080"/>
          <w:tab w:val="left" w:pos="1134"/>
        </w:tabs>
        <w:ind w:left="1080" w:hanging="720"/>
        <w:rPr>
          <w:b/>
          <w:bCs/>
        </w:rPr>
      </w:pPr>
      <w:r>
        <w:rPr>
          <w:b/>
          <w:bCs/>
        </w:rPr>
        <w:t xml:space="preserve">Zdravotní péče a bezpečnost dětí v mateřské škole 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Za bezpečnost dětí v mateřské školy odpovídají v plné míře pedagogické pracovnice a to od doby převzetí od jejich zákonného zástupce až do doby předání zástupci dítěte, nebo jím pověřené osobě. Předávací zóna je v budově vstup ze šatny dětí do třídy MŠ, při pobytu venku prostor zahrady u vstupní části.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Při prvním vstupu do mateřské školy má dítě právo na individuálně přizpůsobený režim tzn., že se rodiče mohou s  učitelkou dohodnout na nejvhodnějším postupu.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Do mateřské školy mohou rodiče přivést pouze děti zdravé, které nemají žádné příznaky nemoci či infekce. Trvalý kašel, rýma, průjem, zvracení – to jsou příznaky nemoci, i když dítě nemá teplotu. Běžný režim je pro takové dítě zátěží a zároveň přenáší infekci na další zdravé děti v kolektivu a i na učitele. Učitelka má právo nepřijmout do třídy dítě, pokud není zcela zdravotně v pořádku. Ke zjištění aktuálního stavu dítěte může použít bezdotykový dětský teploměr.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 xml:space="preserve">V případě akutních infekčních stavů nepodáváme dětem žádné léky  jako jsou kapky proti kašli, dávkovací sprej do nosu proti rýmě apod. 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Při předání dítěte učitelce sdělí rodiče pravdivě zprávu o zdravotním stavu dítěte resp.                   o problémech, které mělo předešlý den či noc. Žádáme o maximální ohleduplnost ke zdravým dětem i k personálu školy.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Při náhlém onemocnění dítěte v mateřské škole jsou rodiče telefonicky informováni o daném stavu věci a jsou povinni si dítě co nejdříve z mateřské školy vyzvednout.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V případě školního úrazu je pedagogická nebo pověřená pracovnice školy povinna zajistit prvotní ošetření dítěte, v případě nutnosti i následného lékařského ošetření. Rodiče jsou vyrozuměni  bezodkladně.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 xml:space="preserve">Školním  úrazem je úraz, který se stal dítěti při výchově a vzdělávání a při činnostech, které s nimi přímo souvisejí. Výchovně vzdělávací činností je účast dětí při výchovné a vzdělávací </w:t>
      </w:r>
      <w:r>
        <w:lastRenderedPageBreak/>
        <w:t>práci školy, ve škole od vstupu dětí do prostor školy až do odchodu z nich a každá činnost vyplývající z přímé souvislosti sní.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Školním úrazem je rovněž úraz, který se stal dětem při akcích konaných mimo školu, organizovaných školou a uskutečňovaných za dozoru pověřené odpovědné osoby. Jedná se zejména o úrazy dětí na vycházkách, výletech, zájezdech, exkurzích.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Školním úrazem není úraz, který se stane dětem na cestě do školy a zpět, nebo na cestě na místo  nebo cestou zpět jež bylo určeno jako shromaždiště mimo areál školy při akcích konaných mimo školu.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Učitelky nesou odpovědnost za dodržování hygieny, přiměřené větrání, vhodné oblečení dětí ve třídě i venku. Dbají na dodržování pitného režimu dětí, přizpůsobují délku pobytu venku daným klimatickým podmínkám. Pokud to podmínky nedovolují ( inverze, mráz, silný vítr, trvalý silný déšť) ven s dětmi nevychází.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 xml:space="preserve">Po přesnídávce si děti čistí zuby, proto musí mít svůj kartáček na zuby a kalíšek označený jmenovkou. 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Ručníky se perou jedenkrát do týdne, lůžkoviny jedenkrát za měsíc nebo dle potřeby i častěji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rPr>
          <w:b/>
          <w:bCs/>
        </w:rPr>
        <w:t>V celém objektu mateřské školy je zákaz kouření (budova i přilehlé prostory školní zahrady) a to v souvislosti se zákonem č. 379/2005 Sb. Všem osobám je v prostorách školy zakázáno užívat návykové látky a jakkoli s nimi manipulovat. Každá dospělá osoba nacházející se oprávněně v prostorách školy je povinna neprodleně informovat vedení školy o jakýchkoli zjištěných patologických jevech (šikana, zanedbávání, podezření na týrání apod.) a vedení školy je povinno oznámit toto zjištění orgánu sociálně – právní ochrany dětí příslušného úřadu</w:t>
      </w:r>
      <w:r>
        <w:t>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.</w:t>
      </w:r>
    </w:p>
    <w:p w:rsidR="003839D5" w:rsidRDefault="003839D5" w:rsidP="003839D5">
      <w:pPr>
        <w:pStyle w:val="Zkladntext2"/>
        <w:numPr>
          <w:ilvl w:val="0"/>
          <w:numId w:val="3"/>
        </w:numPr>
        <w:tabs>
          <w:tab w:val="left" w:pos="1080"/>
          <w:tab w:val="left" w:pos="1134"/>
        </w:tabs>
        <w:ind w:left="1080" w:hanging="720"/>
        <w:rPr>
          <w:b/>
          <w:bCs/>
        </w:rPr>
      </w:pPr>
      <w:r>
        <w:rPr>
          <w:b/>
          <w:bCs/>
        </w:rPr>
        <w:t>Platby v mateřské škole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  <w:r>
        <w:rPr>
          <w:b/>
          <w:bCs/>
        </w:rPr>
        <w:t>Úplata za předškolní vzdělávání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Za předškolní vzdělávání platí zákonný zástupci úplatu. Úplata se neplatí za děti v posledním ročníku mateřské školy)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Výši úplaty stanovuje ředitel školy na základě zákona č. 561/ 2004 Sb. o předškolním, základním, střední, vyšším odborném a jiném vzdělávání a vyhlášky č. 14/2005 Sb. o předškolním vzdělávání, v platném znění. V případě přijetí dítěte předškolnímu vzdělávání v průběhu školního roku oznámí stanovenou výši úplaty ředitel zákonnému zástupci při přijetí dítěte. Výše úplaty je pro všechny  zapsané děti stejná a platí pro celý školní rok od 1.9.  do 31.8. a činí 400,-Kč..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Úplata je splatná do 15. dne v měsíci.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>Zákonní zástupci mohou v odůvodněných a zákonem stanovených případech písemně požádat o osvobození. O osvobození úplaty rozhoduje ředitel školy. Písemná žádost se podává řediteli školy předem a musí obsahovat potřebné náležitosti.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</w:pPr>
      <w:r>
        <w:t xml:space="preserve">. </w:t>
      </w: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</w:p>
    <w:p w:rsidR="003839D5" w:rsidRDefault="003839D5" w:rsidP="003839D5">
      <w:pPr>
        <w:pStyle w:val="Zkladntext2"/>
        <w:tabs>
          <w:tab w:val="left" w:pos="426"/>
          <w:tab w:val="left" w:pos="1134"/>
        </w:tabs>
        <w:rPr>
          <w:b/>
          <w:bCs/>
        </w:rPr>
      </w:pPr>
      <w:r>
        <w:rPr>
          <w:b/>
          <w:bCs/>
        </w:rPr>
        <w:lastRenderedPageBreak/>
        <w:t>Úplata za školní stravování dětí</w:t>
      </w:r>
    </w:p>
    <w:p w:rsidR="003839D5" w:rsidRPr="00922C3A" w:rsidRDefault="003839D5" w:rsidP="003839D5">
      <w:pPr>
        <w:jc w:val="both"/>
        <w:rPr>
          <w:sz w:val="24"/>
          <w:szCs w:val="24"/>
        </w:rPr>
      </w:pPr>
    </w:p>
    <w:p w:rsidR="003839D5" w:rsidRPr="00922C3A" w:rsidRDefault="003839D5" w:rsidP="003839D5">
      <w:pPr>
        <w:jc w:val="both"/>
        <w:rPr>
          <w:sz w:val="24"/>
          <w:szCs w:val="24"/>
        </w:rPr>
      </w:pPr>
      <w:r w:rsidRPr="00922C3A">
        <w:rPr>
          <w:sz w:val="24"/>
          <w:szCs w:val="24"/>
        </w:rPr>
        <w:t xml:space="preserve">Při přijetí dítěte do mateřské školy </w:t>
      </w:r>
      <w:r>
        <w:rPr>
          <w:sz w:val="24"/>
          <w:szCs w:val="24"/>
        </w:rPr>
        <w:t>rodič přihlásí stravu u vedoucí školní jídelny.</w:t>
      </w:r>
      <w:r w:rsidRPr="00922C3A">
        <w:rPr>
          <w:sz w:val="24"/>
          <w:szCs w:val="24"/>
        </w:rPr>
        <w:t xml:space="preserve"> Rozsah se stanoví tak, aby se dítě je-li v době podávání jídla přítomno v mateřské škole, stravovalo vždy. Úplata je stanovena dle vyhlášky vedoucí školní jídelny oznámené týden předem v kanceláři ŠJ. V případě, že dítě do MŠ nepřijde stravné se odhlašuje den předem, nebo do 8. hod. toho dne. Nepřítomnost dítěte lze omluvit i telefonicky (326531678). </w:t>
      </w:r>
    </w:p>
    <w:p w:rsidR="003839D5" w:rsidRPr="00922C3A" w:rsidRDefault="003839D5" w:rsidP="003839D5">
      <w:pPr>
        <w:jc w:val="both"/>
        <w:rPr>
          <w:sz w:val="24"/>
          <w:szCs w:val="24"/>
        </w:rPr>
      </w:pPr>
    </w:p>
    <w:p w:rsidR="003839D5" w:rsidRPr="00922C3A" w:rsidRDefault="003839D5" w:rsidP="003839D5">
      <w:pPr>
        <w:pStyle w:val="Nadpis6"/>
        <w:rPr>
          <w:szCs w:val="24"/>
        </w:rPr>
      </w:pPr>
      <w:r w:rsidRPr="00922C3A">
        <w:rPr>
          <w:szCs w:val="24"/>
        </w:rPr>
        <w:t>Způsob platby</w:t>
      </w:r>
    </w:p>
    <w:p w:rsidR="003839D5" w:rsidRPr="00922C3A" w:rsidRDefault="003839D5" w:rsidP="003839D5">
      <w:pPr>
        <w:jc w:val="both"/>
        <w:rPr>
          <w:sz w:val="24"/>
          <w:szCs w:val="24"/>
        </w:rPr>
      </w:pPr>
      <w:r w:rsidRPr="00922C3A">
        <w:rPr>
          <w:sz w:val="24"/>
          <w:szCs w:val="24"/>
        </w:rPr>
        <w:t>Úplata za předškolní vzdělávání a stravování v MŠ jsou poplatky, které jsou pro rodiče povinné a jsou součástí rozpočtu školy. Opakované neuhrazení těchto plateb může být důvodem k ukončení docházky dítěte do MŠ (zákon 561/2004 Sb., školský zákon $ 35, odst. 1d). Všechny platby probíhají v hotovosti proti podpisu u vedoucí ŠJ</w:t>
      </w:r>
      <w:r>
        <w:rPr>
          <w:sz w:val="24"/>
          <w:szCs w:val="24"/>
        </w:rPr>
        <w:t xml:space="preserve"> </w:t>
      </w:r>
      <w:r w:rsidRPr="00922C3A">
        <w:rPr>
          <w:sz w:val="24"/>
          <w:szCs w:val="24"/>
        </w:rPr>
        <w:t>a v kanceláři účetní ZŠ.</w:t>
      </w: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2835"/>
        </w:tabs>
        <w:ind w:left="1080"/>
        <w:rPr>
          <w:sz w:val="24"/>
        </w:rPr>
      </w:pPr>
    </w:p>
    <w:p w:rsidR="003839D5" w:rsidRDefault="003839D5" w:rsidP="003839D5">
      <w:pPr>
        <w:pStyle w:val="Nadpis3"/>
        <w:numPr>
          <w:ilvl w:val="0"/>
          <w:numId w:val="0"/>
        </w:numPr>
        <w:tabs>
          <w:tab w:val="left" w:pos="2835"/>
        </w:tabs>
        <w:rPr>
          <w:sz w:val="24"/>
        </w:rPr>
      </w:pPr>
      <w:r>
        <w:rPr>
          <w:sz w:val="24"/>
        </w:rPr>
        <w:t>VIII. Práva a povinnosti rodičů</w:t>
      </w:r>
    </w:p>
    <w:p w:rsidR="003839D5" w:rsidRDefault="003839D5" w:rsidP="003839D5">
      <w:pPr>
        <w:ind w:left="360"/>
      </w:pPr>
    </w:p>
    <w:p w:rsidR="003839D5" w:rsidRDefault="003839D5" w:rsidP="003839D5">
      <w:pPr>
        <w:pStyle w:val="Zkladntextodsazen"/>
        <w:tabs>
          <w:tab w:val="clear" w:pos="2552"/>
        </w:tabs>
        <w:jc w:val="left"/>
        <w:rPr>
          <w:sz w:val="24"/>
        </w:rPr>
      </w:pPr>
      <w:r>
        <w:rPr>
          <w:sz w:val="24"/>
        </w:rPr>
        <w:t>Předškolní vzdělávání zabezpečuje uspokojování přirozených potřeb dítěte. Rozvoj jeho osobnosti probíhá ve spolupráci rodiny a předškolního zařízení.</w:t>
      </w:r>
    </w:p>
    <w:p w:rsidR="003839D5" w:rsidRDefault="003839D5" w:rsidP="003839D5">
      <w:pPr>
        <w:pStyle w:val="Zkladntextodsazen"/>
        <w:tabs>
          <w:tab w:val="clear" w:pos="2552"/>
        </w:tabs>
        <w:jc w:val="left"/>
        <w:rPr>
          <w:sz w:val="24"/>
          <w:u w:val="single"/>
        </w:rPr>
      </w:pPr>
    </w:p>
    <w:p w:rsidR="003839D5" w:rsidRDefault="003839D5" w:rsidP="003839D5">
      <w:pPr>
        <w:pStyle w:val="Zkladntextodsazen"/>
        <w:tabs>
          <w:tab w:val="clear" w:pos="2552"/>
        </w:tabs>
        <w:jc w:val="left"/>
        <w:rPr>
          <w:sz w:val="24"/>
          <w:u w:val="single"/>
        </w:rPr>
      </w:pPr>
      <w:r>
        <w:rPr>
          <w:sz w:val="24"/>
          <w:u w:val="single"/>
        </w:rPr>
        <w:t>Rodiče mají právo:</w:t>
      </w:r>
    </w:p>
    <w:p w:rsidR="003839D5" w:rsidRDefault="003839D5" w:rsidP="003839D5">
      <w:pPr>
        <w:pStyle w:val="Zkladntextodsazen"/>
        <w:tabs>
          <w:tab w:val="clear" w:pos="2552"/>
        </w:tabs>
        <w:jc w:val="left"/>
        <w:rPr>
          <w:sz w:val="24"/>
        </w:rPr>
      </w:pPr>
      <w:r>
        <w:rPr>
          <w:sz w:val="24"/>
        </w:rPr>
        <w:t>na diskrétnost a ochranu informací týkajících se jejich osob a jejich života; po dohodě s učitelem být přítomni výchovným činnostem ve třídě; na informace a poradenskou pomoc školy záležitostech, které se týkají vzdělávání dětí; svými nápady a náměty spoluvytvářet výchovný program školy.</w:t>
      </w:r>
    </w:p>
    <w:p w:rsidR="003839D5" w:rsidRDefault="003839D5" w:rsidP="003839D5">
      <w:pPr>
        <w:pStyle w:val="Zkladntextodsazen2"/>
        <w:rPr>
          <w:sz w:val="24"/>
        </w:rPr>
      </w:pPr>
      <w:r>
        <w:rPr>
          <w:sz w:val="24"/>
        </w:rPr>
        <w:t xml:space="preserve">      Pohovory s rodiči jsou stanoveny na dobu kolem 12. hod., kdy jsou přítomné všechny     učitelky, nebo na předem domluvený termín.</w:t>
      </w:r>
    </w:p>
    <w:p w:rsidR="003839D5" w:rsidRDefault="003839D5" w:rsidP="003839D5">
      <w:pPr>
        <w:pStyle w:val="Zkladntextodsazen2"/>
        <w:ind w:left="426" w:firstLine="0"/>
        <w:jc w:val="left"/>
        <w:rPr>
          <w:sz w:val="24"/>
          <w:u w:val="single"/>
        </w:rPr>
      </w:pPr>
    </w:p>
    <w:p w:rsidR="003839D5" w:rsidRDefault="003839D5" w:rsidP="003839D5">
      <w:pPr>
        <w:pStyle w:val="Zkladntextodsazen2"/>
        <w:ind w:left="426" w:firstLine="0"/>
        <w:jc w:val="left"/>
        <w:rPr>
          <w:sz w:val="24"/>
        </w:rPr>
      </w:pPr>
      <w:r>
        <w:rPr>
          <w:sz w:val="24"/>
          <w:u w:val="single"/>
        </w:rPr>
        <w:t>Rodiče jsou povinni</w:t>
      </w:r>
      <w:r>
        <w:rPr>
          <w:sz w:val="24"/>
        </w:rPr>
        <w:t xml:space="preserve"> - oznamovat škole údaje, data do školní matriky (evidence dětí). S tím souvisí i povinnost oznamovat v průběhu celé docházky dítěte do MŠ každou změnu týkající se dítěte či zákonného zástupce (např. změna adresy, příjmení, svěření dítěte do péče, telefonní kontakt); informovat školu o změně zdravotní způsobilosti, zdravotních obtížích dítěte, nebo jiných závažných skutečnostech, které by mohly mít vliv na průběh vzdělávání; uhradit škodu za úmyslně rozbitou hračku, pomůcky, vybavení MŠ jejich dítětem.</w:t>
      </w:r>
    </w:p>
    <w:p w:rsidR="003839D5" w:rsidRDefault="003839D5" w:rsidP="003839D5">
      <w:pPr>
        <w:pStyle w:val="Zkladntextodsazen2"/>
        <w:ind w:left="360" w:firstLine="0"/>
        <w:jc w:val="left"/>
        <w:rPr>
          <w:b/>
          <w:bCs/>
          <w:sz w:val="24"/>
        </w:rPr>
      </w:pPr>
    </w:p>
    <w:p w:rsidR="003839D5" w:rsidRDefault="003839D5" w:rsidP="003839D5">
      <w:pPr>
        <w:pStyle w:val="Zkladntextodsazen2"/>
        <w:ind w:left="360" w:firstLine="0"/>
        <w:jc w:val="left"/>
        <w:rPr>
          <w:b/>
          <w:bCs/>
          <w:sz w:val="24"/>
        </w:rPr>
      </w:pPr>
    </w:p>
    <w:p w:rsidR="003839D5" w:rsidRDefault="003839D5" w:rsidP="003839D5">
      <w:pPr>
        <w:pStyle w:val="Zkladntextodsazen2"/>
        <w:ind w:left="360" w:firstLine="0"/>
        <w:jc w:val="left"/>
        <w:rPr>
          <w:b/>
          <w:bCs/>
          <w:sz w:val="24"/>
        </w:rPr>
      </w:pPr>
    </w:p>
    <w:p w:rsidR="003839D5" w:rsidRDefault="003839D5" w:rsidP="003839D5">
      <w:pPr>
        <w:pStyle w:val="Zkladntextodsazen2"/>
        <w:ind w:left="360" w:firstLine="0"/>
        <w:jc w:val="left"/>
        <w:rPr>
          <w:b/>
          <w:bCs/>
          <w:sz w:val="24"/>
        </w:rPr>
      </w:pPr>
    </w:p>
    <w:p w:rsidR="003839D5" w:rsidRDefault="003839D5" w:rsidP="003839D5">
      <w:pPr>
        <w:pStyle w:val="Zkladntextodsazen2"/>
        <w:ind w:left="360" w:firstLine="0"/>
        <w:jc w:val="left"/>
        <w:rPr>
          <w:b/>
          <w:bCs/>
          <w:sz w:val="24"/>
        </w:rPr>
      </w:pPr>
    </w:p>
    <w:p w:rsidR="003839D5" w:rsidRDefault="003839D5" w:rsidP="003839D5">
      <w:pPr>
        <w:pStyle w:val="Zkladntextodsazen2"/>
        <w:ind w:left="360" w:firstLine="0"/>
        <w:jc w:val="right"/>
        <w:rPr>
          <w:b/>
          <w:bCs/>
          <w:sz w:val="24"/>
        </w:rPr>
      </w:pPr>
    </w:p>
    <w:p w:rsidR="003839D5" w:rsidRDefault="003839D5" w:rsidP="003839D5">
      <w:pPr>
        <w:pStyle w:val="Zkladntextodsazen2"/>
        <w:numPr>
          <w:ilvl w:val="0"/>
          <w:numId w:val="5"/>
        </w:numPr>
        <w:rPr>
          <w:b/>
          <w:bCs/>
          <w:sz w:val="24"/>
        </w:rPr>
      </w:pPr>
      <w:r>
        <w:rPr>
          <w:b/>
          <w:bCs/>
          <w:sz w:val="24"/>
        </w:rPr>
        <w:t>Práva dítěte</w:t>
      </w:r>
    </w:p>
    <w:p w:rsidR="003839D5" w:rsidRDefault="003839D5" w:rsidP="003839D5">
      <w:pPr>
        <w:pStyle w:val="Zkladntextodsazen2"/>
        <w:ind w:left="0" w:firstLine="0"/>
        <w:rPr>
          <w:sz w:val="24"/>
        </w:rPr>
      </w:pPr>
    </w:p>
    <w:p w:rsidR="003839D5" w:rsidRDefault="003839D5" w:rsidP="003839D5">
      <w:pPr>
        <w:pStyle w:val="Zkladntextodsazen2"/>
        <w:jc w:val="left"/>
        <w:rPr>
          <w:sz w:val="24"/>
          <w:u w:val="single"/>
        </w:rPr>
      </w:pPr>
      <w:r>
        <w:rPr>
          <w:sz w:val="24"/>
          <w:u w:val="single"/>
        </w:rPr>
        <w:t>Dítě má právo</w:t>
      </w:r>
    </w:p>
    <w:p w:rsidR="003839D5" w:rsidRDefault="003839D5" w:rsidP="003839D5">
      <w:pPr>
        <w:pStyle w:val="Zkladntextodsazen2"/>
        <w:numPr>
          <w:ilvl w:val="1"/>
          <w:numId w:val="2"/>
        </w:numPr>
        <w:tabs>
          <w:tab w:val="clear" w:pos="2835"/>
          <w:tab w:val="left" w:pos="1483"/>
          <w:tab w:val="left" w:pos="1843"/>
        </w:tabs>
        <w:ind w:left="1483" w:firstLine="0"/>
        <w:jc w:val="left"/>
        <w:rPr>
          <w:sz w:val="24"/>
        </w:rPr>
      </w:pPr>
      <w:r>
        <w:rPr>
          <w:sz w:val="24"/>
        </w:rPr>
        <w:t>na hru, na výběr hravých činností a hraček</w:t>
      </w:r>
    </w:p>
    <w:p w:rsidR="003839D5" w:rsidRDefault="003839D5" w:rsidP="003839D5">
      <w:pPr>
        <w:pStyle w:val="Zkladntextodsazen2"/>
        <w:numPr>
          <w:ilvl w:val="1"/>
          <w:numId w:val="2"/>
        </w:numPr>
        <w:tabs>
          <w:tab w:val="clear" w:pos="2835"/>
          <w:tab w:val="left" w:pos="1483"/>
          <w:tab w:val="left" w:pos="1843"/>
        </w:tabs>
        <w:ind w:left="1483" w:firstLine="0"/>
        <w:jc w:val="left"/>
        <w:rPr>
          <w:sz w:val="24"/>
        </w:rPr>
      </w:pPr>
      <w:r>
        <w:rPr>
          <w:sz w:val="24"/>
        </w:rPr>
        <w:t>určit si délku hry, hru měnit, tvořit vynalézat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t xml:space="preserve">nabízenou činnost odmítnout, vybírat si partnera 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t>na volnost, dostatek pohybu a podnětů v přátelském a bezpečném prostředí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t>být respektováno jako individualita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lastRenderedPageBreak/>
        <w:t>přinést si vlastní hračku ( za ztrátu, či zničení škola nezodpovídá)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t>svou práci, výrobek si odnést</w:t>
      </w:r>
    </w:p>
    <w:p w:rsidR="003839D5" w:rsidRDefault="003839D5" w:rsidP="003839D5">
      <w:pPr>
        <w:numPr>
          <w:ilvl w:val="1"/>
          <w:numId w:val="2"/>
        </w:numPr>
        <w:tabs>
          <w:tab w:val="left" w:pos="1483"/>
          <w:tab w:val="left" w:pos="1843"/>
        </w:tabs>
        <w:ind w:left="1483"/>
        <w:rPr>
          <w:sz w:val="24"/>
        </w:rPr>
      </w:pPr>
      <w:r>
        <w:rPr>
          <w:sz w:val="24"/>
        </w:rPr>
        <w:t>na vzdělávání a výchovu směřující k rozvoji všech schopností a dovedností</w:t>
      </w:r>
    </w:p>
    <w:p w:rsidR="003839D5" w:rsidRDefault="003839D5" w:rsidP="003839D5">
      <w:pPr>
        <w:tabs>
          <w:tab w:val="left" w:pos="1843"/>
        </w:tabs>
        <w:ind w:left="360"/>
        <w:rPr>
          <w:sz w:val="24"/>
        </w:rPr>
      </w:pPr>
      <w:r>
        <w:rPr>
          <w:sz w:val="24"/>
        </w:rPr>
        <w:t>.</w:t>
      </w:r>
    </w:p>
    <w:p w:rsidR="003839D5" w:rsidRDefault="003839D5" w:rsidP="003839D5">
      <w:pPr>
        <w:pStyle w:val="Nadpis7"/>
        <w:numPr>
          <w:ilvl w:val="0"/>
          <w:numId w:val="0"/>
        </w:numPr>
        <w:tabs>
          <w:tab w:val="left" w:pos="426"/>
          <w:tab w:val="left" w:pos="1134"/>
          <w:tab w:val="left" w:pos="5040"/>
        </w:tabs>
      </w:pPr>
      <w:r>
        <w:t xml:space="preserve">   </w:t>
      </w:r>
      <w:r>
        <w:tab/>
      </w:r>
    </w:p>
    <w:p w:rsidR="003839D5" w:rsidRDefault="003839D5" w:rsidP="003839D5">
      <w:pPr>
        <w:pStyle w:val="Nadpis7"/>
        <w:numPr>
          <w:ilvl w:val="0"/>
          <w:numId w:val="0"/>
        </w:numPr>
        <w:tabs>
          <w:tab w:val="left" w:pos="426"/>
          <w:tab w:val="left" w:pos="1134"/>
          <w:tab w:val="left" w:pos="5040"/>
        </w:tabs>
      </w:pPr>
      <w:r>
        <w:tab/>
        <w:t>X.</w:t>
      </w:r>
      <w:r>
        <w:tab/>
        <w:t>Práva a povinnosti pedagogů a zaměstnanců školy</w:t>
      </w:r>
    </w:p>
    <w:p w:rsidR="003839D5" w:rsidRDefault="003839D5" w:rsidP="003839D5">
      <w:pPr>
        <w:rPr>
          <w:b/>
          <w:bCs/>
          <w:sz w:val="24"/>
        </w:rPr>
      </w:pPr>
    </w:p>
    <w:p w:rsidR="003839D5" w:rsidRDefault="003839D5" w:rsidP="003839D5">
      <w:pPr>
        <w:rPr>
          <w:sz w:val="24"/>
        </w:rPr>
      </w:pPr>
      <w:r>
        <w:rPr>
          <w:sz w:val="24"/>
        </w:rPr>
        <w:t>Pedagog je povinen zodpovědně plnit úkoly dané ŠVP, dbát na bezpečnost dětí v průběhu celého dne, spolupracovat s rodinou, orgány, institucemi.</w:t>
      </w:r>
    </w:p>
    <w:p w:rsidR="003839D5" w:rsidRDefault="003839D5" w:rsidP="003839D5">
      <w:pPr>
        <w:rPr>
          <w:sz w:val="24"/>
        </w:rPr>
      </w:pPr>
      <w:r>
        <w:rPr>
          <w:sz w:val="24"/>
        </w:rPr>
        <w:t>Zaměstnanci školy mají právo na zdvořilé chování ze strany rodičů a důstojné prostředí, ve kterém vykonávají svoji práci.</w:t>
      </w:r>
    </w:p>
    <w:p w:rsidR="003839D5" w:rsidRDefault="003839D5" w:rsidP="003839D5">
      <w:pPr>
        <w:rPr>
          <w:sz w:val="24"/>
        </w:rPr>
      </w:pPr>
      <w:r>
        <w:rPr>
          <w:sz w:val="24"/>
        </w:rPr>
        <w:t>Učitelka rozhoduje o metodách a postupech pro plnění vzdělávacích cílů školy.</w:t>
      </w:r>
    </w:p>
    <w:p w:rsidR="003839D5" w:rsidRDefault="003839D5" w:rsidP="003839D5">
      <w:pPr>
        <w:rPr>
          <w:sz w:val="24"/>
        </w:rPr>
      </w:pPr>
      <w:r>
        <w:rPr>
          <w:sz w:val="24"/>
        </w:rPr>
        <w:t xml:space="preserve">Je povinna odpovídat zákonným zástupcům na jejich dotazy a připomínky přiměřeným a vhodným způsobem. </w:t>
      </w:r>
    </w:p>
    <w:p w:rsidR="003839D5" w:rsidRDefault="003839D5" w:rsidP="003839D5">
      <w:pPr>
        <w:rPr>
          <w:sz w:val="24"/>
        </w:rPr>
      </w:pPr>
      <w:r>
        <w:rPr>
          <w:sz w:val="24"/>
        </w:rPr>
        <w:t>Pedagog má právo na zvyšování kvalifikace a sebevzdělávání.</w:t>
      </w:r>
    </w:p>
    <w:p w:rsidR="003839D5" w:rsidRDefault="003839D5" w:rsidP="003839D5">
      <w:pPr>
        <w:rPr>
          <w:sz w:val="24"/>
        </w:rPr>
      </w:pPr>
    </w:p>
    <w:p w:rsidR="003839D5" w:rsidRDefault="003839D5" w:rsidP="003839D5">
      <w:pPr>
        <w:pStyle w:val="Zkladntext3"/>
      </w:pPr>
    </w:p>
    <w:p w:rsidR="003839D5" w:rsidRDefault="003839D5" w:rsidP="003839D5">
      <w:pPr>
        <w:pStyle w:val="Zkladntext3"/>
      </w:pPr>
    </w:p>
    <w:p w:rsidR="003839D5" w:rsidRDefault="003839D5" w:rsidP="003839D5">
      <w:pPr>
        <w:pStyle w:val="Zkladntext3"/>
      </w:pPr>
    </w:p>
    <w:p w:rsidR="003839D5" w:rsidRDefault="003839D5" w:rsidP="003839D5">
      <w:pPr>
        <w:pStyle w:val="Zkladntext3"/>
      </w:pPr>
    </w:p>
    <w:p w:rsidR="00642BB6" w:rsidRDefault="003839D5">
      <w:bookmarkStart w:id="0" w:name="_GoBack"/>
      <w:bookmarkEnd w:id="0"/>
    </w:p>
    <w:sectPr w:rsidR="00642BB6">
      <w:footnotePr>
        <w:pos w:val="beneathTex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3"/>
    <w:multiLevelType w:val="multilevel"/>
    <w:tmpl w:val="00000003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</w:pPr>
    </w:lvl>
    <w:lvl w:ilvl="1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>
    <w:nsid w:val="00000007"/>
    <w:multiLevelType w:val="singleLevel"/>
    <w:tmpl w:val="00000007"/>
    <w:lvl w:ilvl="0">
      <w:start w:val="3"/>
      <w:numFmt w:val="upperRoman"/>
      <w:lvlText w:val="%1."/>
      <w:lvlJc w:val="left"/>
      <w:pPr>
        <w:tabs>
          <w:tab w:val="num" w:pos="1080"/>
        </w:tabs>
      </w:pPr>
    </w:lvl>
  </w:abstractNum>
  <w:abstractNum w:abstractNumId="3">
    <w:nsid w:val="00000008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1080"/>
        </w:tabs>
      </w:pPr>
    </w:lvl>
  </w:abstractNum>
  <w:abstractNum w:abstractNumId="4">
    <w:nsid w:val="02DA13B9"/>
    <w:multiLevelType w:val="hybridMultilevel"/>
    <w:tmpl w:val="7430C058"/>
    <w:lvl w:ilvl="0" w:tplc="9D4AA95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D5"/>
    <w:rsid w:val="001C588F"/>
    <w:rsid w:val="003839D5"/>
    <w:rsid w:val="004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9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839D5"/>
    <w:pPr>
      <w:keepNext/>
      <w:jc w:val="both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3839D5"/>
    <w:pPr>
      <w:keepNext/>
      <w:numPr>
        <w:ilvl w:val="2"/>
        <w:numId w:val="1"/>
      </w:numPr>
      <w:ind w:left="540" w:hanging="180"/>
      <w:outlineLvl w:val="2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3839D5"/>
    <w:pPr>
      <w:keepNext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3839D5"/>
    <w:pPr>
      <w:keepNext/>
      <w:numPr>
        <w:numId w:val="3"/>
      </w:numPr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rsid w:val="003839D5"/>
    <w:pPr>
      <w:keepNext/>
      <w:jc w:val="center"/>
      <w:outlineLvl w:val="7"/>
    </w:pPr>
    <w:rPr>
      <w:b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839D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3839D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3839D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839D5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3839D5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3839D5"/>
    <w:pPr>
      <w:tabs>
        <w:tab w:val="left" w:pos="2552"/>
      </w:tabs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3839D5"/>
    <w:pPr>
      <w:tabs>
        <w:tab w:val="left" w:pos="2835"/>
      </w:tabs>
      <w:ind w:left="2835" w:hanging="2835"/>
      <w:jc w:val="both"/>
    </w:pPr>
    <w:rPr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3839D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39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semiHidden/>
    <w:rsid w:val="003839D5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839D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9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839D5"/>
    <w:pPr>
      <w:keepNext/>
      <w:jc w:val="both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3839D5"/>
    <w:pPr>
      <w:keepNext/>
      <w:numPr>
        <w:ilvl w:val="2"/>
        <w:numId w:val="1"/>
      </w:numPr>
      <w:ind w:left="540" w:hanging="180"/>
      <w:outlineLvl w:val="2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3839D5"/>
    <w:pPr>
      <w:keepNext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3839D5"/>
    <w:pPr>
      <w:keepNext/>
      <w:numPr>
        <w:numId w:val="3"/>
      </w:numPr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rsid w:val="003839D5"/>
    <w:pPr>
      <w:keepNext/>
      <w:jc w:val="center"/>
      <w:outlineLvl w:val="7"/>
    </w:pPr>
    <w:rPr>
      <w:b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839D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3839D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3839D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839D5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3839D5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3839D5"/>
    <w:pPr>
      <w:tabs>
        <w:tab w:val="left" w:pos="2552"/>
      </w:tabs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3839D5"/>
    <w:pPr>
      <w:tabs>
        <w:tab w:val="left" w:pos="2835"/>
      </w:tabs>
      <w:ind w:left="2835" w:hanging="2835"/>
      <w:jc w:val="both"/>
    </w:pPr>
    <w:rPr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83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3839D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39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semiHidden/>
    <w:rsid w:val="003839D5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839D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11313</Characters>
  <Application>Microsoft Office Word</Application>
  <DocSecurity>0</DocSecurity>
  <Lines>94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TECRA01</dc:creator>
  <cp:lastModifiedBy>TECRA01</cp:lastModifiedBy>
  <cp:revision>1</cp:revision>
  <dcterms:created xsi:type="dcterms:W3CDTF">2015-12-18T08:52:00Z</dcterms:created>
  <dcterms:modified xsi:type="dcterms:W3CDTF">2015-12-18T08:52:00Z</dcterms:modified>
</cp:coreProperties>
</file>